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67B" w:rsidRDefault="00F6367B" w:rsidP="00F6367B">
      <w:pPr>
        <w:widowControl/>
        <w:ind w:left="-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302899" cy="8667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орядке подготовки и организации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759" cy="867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367B" w:rsidRDefault="00F6367B" w:rsidP="00315445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367B" w:rsidRDefault="00F6367B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 w:type="page"/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lastRenderedPageBreak/>
        <w:t xml:space="preserve">2.Планирование и подготовка работ по </w:t>
      </w:r>
      <w:r w:rsidR="009F482E" w:rsidRPr="003154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t>само обследованию</w:t>
      </w:r>
      <w:r w:rsidRPr="0031544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bidi="ar-SA"/>
        </w:rPr>
        <w:t xml:space="preserve"> дошкольного образовательного учреждения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 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2.1. </w:t>
      </w:r>
      <w:r w:rsidR="009F482E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Самообследования</w:t>
      </w: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проводится по решению педагогического совета дошкольного образовательного учреждения.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2.2. Руководитель дошкольного образовательного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2.3.Председателем Комиссии является руководитель дошкольного образовательного учреждения, заместителем председателя Комиссии является старший воспитатель.</w:t>
      </w:r>
    </w:p>
    <w:p w:rsidR="00315445" w:rsidRPr="00315445" w:rsidRDefault="009F482E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само обследование</w:t>
      </w:r>
      <w:r w:rsidR="00315445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проводится дошкольным образовательным учреждением ежегодно.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1.5. Процедура самообследования включает в себя следующие этапы: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- планирование и подготовку работ по </w:t>
      </w:r>
      <w:r w:rsidR="009F482E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само обследованию</w:t>
      </w: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дошкольного образовательного </w:t>
      </w:r>
      <w:proofErr w:type="gramStart"/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учреждения ;</w:t>
      </w:r>
      <w:proofErr w:type="gramEnd"/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организацию и проведение самообследования в дошкольном образовательном учреждении;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обобщение полученных результатов и на их основе формирование отчета;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рассмотрение отчета органом управления дошкольного образовательного учреждения, к компетенции которого относится решение данного вопроса.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1.6.Сроки, форма проведения самообследования, состав лиц, привлекаемых для его проведения, определяются дошкольным образовательным учреждением в порядке, установленном настоящим Положением.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2.Планирование и подготовка работ по </w:t>
      </w:r>
      <w:r w:rsidR="009F482E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само обследованию</w:t>
      </w: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дошкольного образовательного учреждения</w:t>
      </w:r>
    </w:p>
    <w:p w:rsidR="00315445" w:rsidRPr="009F482E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2.1. </w:t>
      </w:r>
      <w:r w:rsidR="009F482E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</w:t>
      </w:r>
      <w:r w:rsidR="009F482E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амо обследование</w:t>
      </w: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проводится по решению педагогического совета дошкольного образовательного учреждения.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2.2. Руководитель дошкольного образовательного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2.3.Председателем Комиссии является руководитель дошкольного образовательного учреждения, заместителем председателя Комиссии является старший воспитатель.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2.4.Для проведения самообследования в состав Комиссии включаются: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представители от других дошкольных образовательных учреждений;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представители совета родителей (законных представителей) воспитанников и родительской общественности;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члены представительных органов работников;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при необходимости представители иных органов и организаций.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2.5. 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рассматривается и утверждается план проведения самообследования;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за каждым членом Комиссии закрепляются направления работы дошкольного образовательного учреждения, подлежащие изучению в процессе самообследования;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уточняются вопросы, подлежащие изучению и оценке в ходе самообследования;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определяются сроки предварительного и окончательного рассмотрения на Комиссии результатов самообследования.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2.6. Председатель Комиссии на организационном подготовительном совещании определяет: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порядок взаимодействия между членами Комиссии и сотрудниками дошкольного образовательного учреждения в ходе самообследования;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- 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- ответственное лицо за свод и оформление результатов самообследования дошкольного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r w:rsidR="009F482E"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само обследованию</w:t>
      </w:r>
      <w:r w:rsidRPr="00315445">
        <w:rPr>
          <w:rFonts w:ascii="Times New Roman" w:hAnsi="Times New Roman" w:cs="Times New Roman"/>
          <w:sz w:val="28"/>
          <w:szCs w:val="28"/>
          <w:bdr w:val="none" w:sz="0" w:space="0" w:color="auto" w:frame="1"/>
          <w:lang w:bidi="ar-SA"/>
        </w:rPr>
        <w:t>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подготовке к проведению самообследования в план проведения самообследования в обязательном порядке включается: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Проведение оценки: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образовательной деятельности,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системы управления Учреждения,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содержания и качества подготовки воспитанников,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организации образовательного процесса,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качества кадрового, учебно-методического, библиотечно-информационного обеспечения, материально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softHyphen/>
        <w:t>-технической базы,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функционирования внутренней системы оценки качества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медицинского обеспечения Учреждения, системы охраны здоровья воспитанников;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организации питания;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анализ показателей деятельности Учреждения, подлежащего </w:t>
      </w:r>
      <w:r w:rsidR="009F482E" w:rsidRPr="00315445">
        <w:rPr>
          <w:rFonts w:ascii="Times New Roman" w:hAnsi="Times New Roman" w:cs="Times New Roman"/>
          <w:color w:val="auto"/>
          <w:sz w:val="28"/>
          <w:szCs w:val="28"/>
        </w:rPr>
        <w:t>само обследованию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иные вопросы по решению педагогического совета, председателя Комиссии, вышестоящих органов управления.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Организация и проведение самообследования 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3.1.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Организация самообследования в Учреждении осуществляется в соответствии с планом по его проведению, принимаемом решением Комиссии.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3.2.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3.3.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Даётся общая характеристика дошкольной образовательной организации: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полное наименование дошкольной образовательной организации, адрес, год ввода в эксплуатацию, с какого года находится на балансе учредителя, режим работы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мощность Учреждения: плановая/фактическая;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Представляется информация о наличии правоустанавливающих документов: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свидетельство о внесении записи в Единый государственный реестр юридических лиц;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свидетельство о постановке на учет в налоговом органе; устав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локальные акты, определённые уставом Учреждения (соответствие перечня и содержания Уставу учреждения и законодательству РФ, полнота, целесообразность);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свидетельство о государственной регистрации права оперативного управления муниципальным имуществом;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свидетельство о государственной регистрации права безвозмездного пользования на земельный участок;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санитарно-эпидемиологического заключения на образовательную деятельность;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договор о взаимоотношениях между дошкольным образовательным учреждением и учредителем;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3.5.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Представляется информация о документации Учреждения: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основных федеральных, региональных и муниципальных нормативно-правовых актов, регламентирующих работу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договоры с родителями (законными представителями);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личные дела воспитанников, Книги движения воспитанников, учёта будущих воспитанников (уведомления);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Программа развития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образовательные программы;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циклограмма распределения образовательной нагрузки 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годовой план работы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рабочие программы (планы образовательной деятельности) педагогов (их соответствие основной образовательной программе);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журнал учёта кружковой работы, планы работы кружков/студий;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расписание занятий, 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режим дня;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отчёты Учреждения, справки по проверкам, публичный доклад руководителя образовательного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акты готовности дошкольной образовательной организации к новому учебному году;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номенклатура дел;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  Представляется информация о документации дошкольной образовательной организации, касающейся трудовых отношений: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трудовые договоры с работниками и дополнительные соглашения к трудовым договорам;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коллективный договор (в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т.ч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. приложения к коллективному договору);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правила внутреннего трудового распорядка;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штатное расписание Учреждения (соответствие штата работников установленным требованиям, структура и штатная численность в соответствии с Уставом);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должностные инструкции работников;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журналы проведения инструктажа.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системы управления Учреждения даётся характеристика и оценка следующих вопросов: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характеристика сложившейся в Учреждении системы управления;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органы управления (персональные, коллегиальные), которыми представлена управленческая система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распределение административных обязанностей в педагогическом коллективе;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режим управления Учреждения (в режиме функционирования, в режиме развития, опережающее управление, проектное управление и т.п.);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содержание протоколов органов самоуправления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административно-групповых совещаний при заведующей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каковы основные формы координации деятельности аппарата управления;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планирование и анализ образовательной работы;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состояние педагогического анализа: анализ выполнения образовательной программы, рабочих программ педагогов (планов образовательной работы), рекомендации и их реализация;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каковы приоритеты развития системы управления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полнота и качество приказов заведующей по основной деятельности, по личному составу;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Даётся оценка результативности и эффективности действующей в учреждении системы управления, а именно: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какие инновационные методы и технологии управления применяются в Учреждении;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использование современных информационно-коммуникативных технологий в управлении Учреждением;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оценивается эффективность влияния системы управления на повышение качества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Даётся оценка обеспечения координации деятельности педагогической, медицинской, психологической служб; оценивается состояние коррекционной работы в Учреждении.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Даётся оценка работы социальной службы (работа психолога: наличие, качество и оценка полноты реализации плана работы с неблагополучными семьями; социальный паспорт Учреждения, в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т.ч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. количество воспитанников из социально незащищённых семей;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Даётся оценка организации взаимодействия семьи и Учреждения: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обеспечение доступности для родителей локальных нормативных актов и иных нормативных документов;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содержание и организация работы сайта;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содержания и качества подготовки воспитанников анализируются и оцениваются: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Программа развития Учреждения;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Анализируется и оценивается состояние воспитательной работы, в том числе: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характеристика демографической и социально-экономической тенденции развития территории;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 социального состава родителей, характеристика семей (социальный паспорт);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даётся характеристика системы воспитательной работы Учреждения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Учреждения, наличие специфичных именно для Учреждения форм воспитательной работы);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мероприятия, направленные на повышение эффективности воспитательного процесса, проводимые в Учреждении совместно с учреждениями культуры;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результативность системы воспитательной работы;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Проводится анализ работы по изучению мнения участников образовательных отношений о деятельности Учреждения, в том числе: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изучение мнения участников образовательных отношений о Учреждения, указать источник знаний о них;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меры, которые были предприняты по результатам опросов участников образовательных отношений, и оценка эффективности подобных мер;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Проводится анализ </w:t>
      </w: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психолого-педагогических 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>условий</w:t>
      </w: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реализации основной образовательной программы, а именно: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детей от всех форм физического и психического насилия;</w:t>
      </w:r>
    </w:p>
    <w:p w:rsidR="00315445" w:rsidRPr="00315445" w:rsidRDefault="00315445" w:rsidP="00315445">
      <w:pPr>
        <w:pStyle w:val="a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eastAsia="Times New Roman" w:hAnsi="Times New Roman" w:cs="Times New Roman"/>
          <w:color w:val="auto"/>
          <w:sz w:val="28"/>
          <w:szCs w:val="28"/>
        </w:rPr>
        <w:t>поддержка родителей в воспитании детей, охране и укреплении их здоровья, вовлечение семей непосредственно в образовательную деятельность.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качества кадрового обеспечения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доля педагогических работников (%), работающих на штатной основе;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доля педагогических работников, имеющих базовое дошкольное образование;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движение кадров за последние пять лет;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возрастной состав;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работа с молодыми специалистами (наличие нормативных и отчетных документов);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творческие достижения педагогов;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качества методического обеспечения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система методической работы дошкольного образовательного учреждения (даётся её характеристика);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вопросы методической работы, которые ставятся и рассматриваются заведующей, педагогическим советом, в других структурных подразделениях;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формы организации методической работы;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работа по обобщению и распространению передового опыта;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в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оценка состояния в Учреждении документации, регламентирующей методическую работу, и качества методической работы, пути ее совершенствования;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качества библиотечно-информационного обеспечения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обеспеченность методической и художественной литературой;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обеспеченность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медиатека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, электронные учебники и т.д.);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востребованность библиотечного фонда и информационной базы;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стенды, выставки, презентации и т.д.);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проведении оценки качества материально-технической базы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Состояние и использование материально-технической базы, в том числе: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уровень социально-психологической комфортности образовательной среды;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соответствие лицензионному нормативу по площади на одного обучающегося;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площади, используемых для образовательного процесса (даётся их характеристика);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сведения о количестве и структуре технических средств обучения и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т.д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сведения об обеспечение мебелью, инвентарём, посудой.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меры по обеспечению развития материально-технической базы;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мероприятия по улучшение условий труда и быта педагогов.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Соблюдение мер противопожарной и антитеррористической безопасности, в том числе: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акты о состоянии пожарной безопасности;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проведение учебно-тренировочных мероприятий по вопросам безопасности.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Состояние территории дошкольного образовательного учреждения, в том числе: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состояние ограждения и освещение участка;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оборудование хозяйственной площадки, состояние мусоросборника.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оценке качества медицинского обеспечения Учреждения, системы охраны здоровья воспитанников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кабинета, соответствие его СанПиН;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регулярность прохождения сотрудниками медицинских осмотров;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выполнение норматива наполняемости;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 заболеваемости воспитанников;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сведения о случаях травматизма, пищевых отравлений среди воспитанников;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выполнение предписаний надзорных органов;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Учреждение в работе по данному направлению);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соотношение учебной нагрузки программ дополнительного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здоровьесберегающих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технологий, отслеживание их эффективности (показать результативность, в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т.ч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. динамику состояния здоровья);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система работы по воспитанию здорового образа жизни;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динамика распределения воспитанников по группам здоровья;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мероприятия по предупреждению нервно-эмоциональных и физических перегрузок у воспитанников.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При оценке качества организации питания 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собственной кухни;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работа администрации по контролю за качеством приготовления пищи;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создание условий соблюдения правил техники безопасности на пищеблоке;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выполнение предписаний надзорных органов.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2.22.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При проведении оценки функционирования внутренней системы оценки качества образования: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Осуществляется сбор и анализ информации о дошкольном образовании в соответствии с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Анализируется и оценивается: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наличие ответственного лица, ответственного за организацию функционирования внутренней системы оценки качества   условий для образовательной деятельности (приказ о назначении, регламент его работы - положение, порядок);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план работы дошкольного образовательного учреждения по обеспечению функционирования внутренней системы оценки качества   условий для образовательной деятельности и его выполнение;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информированность участников образовательных отношений о функционировании внутренней системы оценки качества   условий для образовательной деятельности;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проводимые мероприятия внутреннего контроля в рамках функционирования внутренней системы оценки качества оценки качества   условий для образовательной деятельности;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проводимые корректирующие и предупреждающие действия в рамках функционирования внутренней системы оценки качества   условий для образовательной деятельности.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b/>
          <w:color w:val="auto"/>
          <w:sz w:val="28"/>
          <w:szCs w:val="28"/>
        </w:rPr>
        <w:t>Обобщение полученных результатов и формирование отчета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Анализ показателей деятельности учреждения, подлежащего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самообследованию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4.2. 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4.3.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Информация, полученная в результате сбора сведений в соответствии с утверждённым планом самообследования, членами Комиссии передаётся лицу, ответственному за свод и оформление результатов самообследования, не позднее чем за три дня до предварительного рассмотрения на Комиссии результатов самообследования.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Лицо ответственное, за свод и оформление результатов самообследования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315445">
        <w:rPr>
          <w:rFonts w:ascii="Times New Roman" w:hAnsi="Times New Roman" w:cs="Times New Roman"/>
          <w:color w:val="auto"/>
          <w:sz w:val="28"/>
          <w:szCs w:val="28"/>
        </w:rPr>
        <w:t>самообследованию</w:t>
      </w:r>
      <w:proofErr w:type="spellEnd"/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(далее Отчёт).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После окончательного рассмотрения результатов самообследования итоговая форма Отчёта направляется на рассмотрение органа управления Учреждения, к компетенции которого относится решение данного вопроса.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b/>
          <w:color w:val="auto"/>
          <w:sz w:val="28"/>
          <w:szCs w:val="28"/>
        </w:rPr>
        <w:t>Ответственность.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 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 xml:space="preserve"> Ответственным лицом за организацию работы по данному Положению является заведующий Учреждением или уполномоченное им лицо.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b/>
          <w:color w:val="auto"/>
          <w:sz w:val="28"/>
          <w:szCs w:val="28"/>
        </w:rPr>
        <w:t>6. Заключительные положения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6.1.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Срок действия настоящего Положения неограничен.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6.2.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Положение подлежит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315445" w:rsidRPr="00315445" w:rsidRDefault="00315445" w:rsidP="0031544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15445">
        <w:rPr>
          <w:rFonts w:ascii="Times New Roman" w:hAnsi="Times New Roman" w:cs="Times New Roman"/>
          <w:color w:val="auto"/>
          <w:sz w:val="28"/>
          <w:szCs w:val="28"/>
        </w:rPr>
        <w:t>6.3.</w:t>
      </w:r>
      <w:r w:rsidRPr="00315445">
        <w:rPr>
          <w:rFonts w:ascii="Times New Roman" w:hAnsi="Times New Roman" w:cs="Times New Roman"/>
          <w:color w:val="auto"/>
          <w:sz w:val="28"/>
          <w:szCs w:val="28"/>
        </w:rPr>
        <w:tab/>
        <w:t>Положение может быть изменено или дополнено только принятием в новой редакции Положения в полном объеме путем утверждения нового.</w:t>
      </w:r>
    </w:p>
    <w:p w:rsidR="00315445" w:rsidRPr="00872D67" w:rsidRDefault="00315445" w:rsidP="00315445">
      <w:pPr>
        <w:jc w:val="both"/>
        <w:textAlignment w:val="baseline"/>
        <w:rPr>
          <w:rFonts w:ascii="Times New Roman" w:hAnsi="Times New Roman" w:cs="Times New Roman"/>
          <w:b/>
          <w:bCs/>
          <w:color w:val="auto"/>
          <w:sz w:val="22"/>
          <w:szCs w:val="22"/>
          <w:bdr w:val="none" w:sz="0" w:space="0" w:color="auto" w:frame="1"/>
        </w:rPr>
      </w:pPr>
    </w:p>
    <w:p w:rsidR="00315445" w:rsidRDefault="00315445"/>
    <w:p w:rsidR="00315445" w:rsidRDefault="00315445"/>
    <w:sectPr w:rsidR="0031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ED9"/>
    <w:multiLevelType w:val="hybridMultilevel"/>
    <w:tmpl w:val="798EC20A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C4829"/>
    <w:multiLevelType w:val="hybridMultilevel"/>
    <w:tmpl w:val="431C1AAA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758"/>
    <w:multiLevelType w:val="multilevel"/>
    <w:tmpl w:val="2EEA48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FA1F93"/>
    <w:multiLevelType w:val="hybridMultilevel"/>
    <w:tmpl w:val="F70E5666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63E34"/>
    <w:multiLevelType w:val="multilevel"/>
    <w:tmpl w:val="21CE3862"/>
    <w:lvl w:ilvl="0">
      <w:start w:val="1"/>
      <w:numFmt w:val="bullet"/>
      <w:lvlText w:val=""/>
      <w:lvlJc w:val="left"/>
      <w:pPr>
        <w:ind w:left="540" w:hanging="54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9025D7C"/>
    <w:multiLevelType w:val="hybridMultilevel"/>
    <w:tmpl w:val="750CB08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463EF"/>
    <w:multiLevelType w:val="hybridMultilevel"/>
    <w:tmpl w:val="45DEE5C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574BD"/>
    <w:multiLevelType w:val="hybridMultilevel"/>
    <w:tmpl w:val="9ECEE89E"/>
    <w:lvl w:ilvl="0" w:tplc="CF0C7F3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47E8C"/>
    <w:multiLevelType w:val="multilevel"/>
    <w:tmpl w:val="1E40D6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605FD3"/>
    <w:multiLevelType w:val="hybridMultilevel"/>
    <w:tmpl w:val="EDBAADB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40266"/>
    <w:multiLevelType w:val="hybridMultilevel"/>
    <w:tmpl w:val="8158A0F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34624"/>
    <w:multiLevelType w:val="hybridMultilevel"/>
    <w:tmpl w:val="3172670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32FE8"/>
    <w:multiLevelType w:val="hybridMultilevel"/>
    <w:tmpl w:val="3BCA18A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A35DB"/>
    <w:multiLevelType w:val="hybridMultilevel"/>
    <w:tmpl w:val="8422A8C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E2ABC"/>
    <w:multiLevelType w:val="hybridMultilevel"/>
    <w:tmpl w:val="4D9CB05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31E64"/>
    <w:multiLevelType w:val="hybridMultilevel"/>
    <w:tmpl w:val="19ECC7F8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87B2F"/>
    <w:multiLevelType w:val="hybridMultilevel"/>
    <w:tmpl w:val="054A280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9696A"/>
    <w:multiLevelType w:val="hybridMultilevel"/>
    <w:tmpl w:val="CD8AB57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161FF"/>
    <w:multiLevelType w:val="multilevel"/>
    <w:tmpl w:val="66B0E1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934ADC"/>
    <w:multiLevelType w:val="multilevel"/>
    <w:tmpl w:val="35DED7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F2678B0"/>
    <w:multiLevelType w:val="hybridMultilevel"/>
    <w:tmpl w:val="B40E2CF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162C3"/>
    <w:multiLevelType w:val="hybridMultilevel"/>
    <w:tmpl w:val="2A14901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05E87"/>
    <w:multiLevelType w:val="hybridMultilevel"/>
    <w:tmpl w:val="64A6B83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34E9D"/>
    <w:multiLevelType w:val="multilevel"/>
    <w:tmpl w:val="693A60BE"/>
    <w:lvl w:ilvl="0">
      <w:start w:val="1"/>
      <w:numFmt w:val="bullet"/>
      <w:lvlText w:val=""/>
      <w:lvlJc w:val="left"/>
      <w:pPr>
        <w:ind w:left="540" w:hanging="54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14"/>
  </w:num>
  <w:num w:numId="5">
    <w:abstractNumId w:val="11"/>
  </w:num>
  <w:num w:numId="6">
    <w:abstractNumId w:val="3"/>
  </w:num>
  <w:num w:numId="7">
    <w:abstractNumId w:val="16"/>
  </w:num>
  <w:num w:numId="8">
    <w:abstractNumId w:val="6"/>
  </w:num>
  <w:num w:numId="9">
    <w:abstractNumId w:val="20"/>
  </w:num>
  <w:num w:numId="10">
    <w:abstractNumId w:val="23"/>
  </w:num>
  <w:num w:numId="11">
    <w:abstractNumId w:val="22"/>
  </w:num>
  <w:num w:numId="12">
    <w:abstractNumId w:val="17"/>
  </w:num>
  <w:num w:numId="13">
    <w:abstractNumId w:val="4"/>
  </w:num>
  <w:num w:numId="14">
    <w:abstractNumId w:val="5"/>
  </w:num>
  <w:num w:numId="15">
    <w:abstractNumId w:val="15"/>
  </w:num>
  <w:num w:numId="16">
    <w:abstractNumId w:val="0"/>
  </w:num>
  <w:num w:numId="17">
    <w:abstractNumId w:val="9"/>
  </w:num>
  <w:num w:numId="18">
    <w:abstractNumId w:val="13"/>
  </w:num>
  <w:num w:numId="19">
    <w:abstractNumId w:val="12"/>
  </w:num>
  <w:num w:numId="20">
    <w:abstractNumId w:val="1"/>
  </w:num>
  <w:num w:numId="21">
    <w:abstractNumId w:val="2"/>
  </w:num>
  <w:num w:numId="22">
    <w:abstractNumId w:val="18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E6"/>
    <w:rsid w:val="00014D04"/>
    <w:rsid w:val="00315445"/>
    <w:rsid w:val="009F482E"/>
    <w:rsid w:val="00D616E6"/>
    <w:rsid w:val="00F6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4236F-6389-46D1-97B8-742A986A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54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4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45"/>
    <w:pPr>
      <w:ind w:left="720"/>
      <w:contextualSpacing/>
    </w:pPr>
  </w:style>
  <w:style w:type="paragraph" w:styleId="a4">
    <w:name w:val="No Spacing"/>
    <w:uiPriority w:val="1"/>
    <w:qFormat/>
    <w:rsid w:val="003154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3154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2B0A-D2D5-4B67-AD17-26DEED94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2020-03-25T07:09:00Z</dcterms:created>
  <dcterms:modified xsi:type="dcterms:W3CDTF">2020-08-27T12:16:00Z</dcterms:modified>
</cp:coreProperties>
</file>